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4E" w:rsidRPr="00BA194E" w:rsidRDefault="008D014E" w:rsidP="00F16FFF">
      <w:pPr>
        <w:shd w:val="clear" w:color="auto" w:fill="FFFFFF"/>
        <w:jc w:val="center"/>
        <w:rPr>
          <w:b/>
          <w:bCs/>
        </w:rPr>
      </w:pPr>
      <w:r w:rsidRPr="00BA194E">
        <w:rPr>
          <w:b/>
          <w:bCs/>
        </w:rPr>
        <w:t>Глазовская епархия</w:t>
      </w:r>
    </w:p>
    <w:p w:rsidR="008D014E" w:rsidRPr="00BA194E" w:rsidRDefault="00632DD9" w:rsidP="00F16FFF">
      <w:pPr>
        <w:shd w:val="clear" w:color="auto" w:fill="FFFFFF"/>
        <w:jc w:val="center"/>
        <w:rPr>
          <w:b/>
          <w:bCs/>
        </w:rPr>
      </w:pPr>
      <w:r w:rsidRPr="00BA194E">
        <w:rPr>
          <w:b/>
          <w:bCs/>
        </w:rPr>
        <w:t>Русская Православная Церковь</w:t>
      </w:r>
    </w:p>
    <w:p w:rsidR="00632DD9" w:rsidRPr="00BA194E" w:rsidRDefault="00632DD9" w:rsidP="00F16FFF">
      <w:pPr>
        <w:shd w:val="clear" w:color="auto" w:fill="FFFFFF"/>
        <w:jc w:val="center"/>
        <w:rPr>
          <w:b/>
          <w:bCs/>
        </w:rPr>
      </w:pPr>
      <w:r w:rsidRPr="00BA194E">
        <w:rPr>
          <w:b/>
          <w:bCs/>
        </w:rPr>
        <w:t>(Московский Патриархат)</w:t>
      </w:r>
    </w:p>
    <w:p w:rsidR="00A710C7" w:rsidRPr="00BA194E" w:rsidRDefault="00A710C7" w:rsidP="00F16FFF">
      <w:pPr>
        <w:shd w:val="clear" w:color="auto" w:fill="FFFFFF"/>
        <w:jc w:val="center"/>
        <w:rPr>
          <w:b/>
          <w:bCs/>
        </w:rPr>
      </w:pPr>
    </w:p>
    <w:p w:rsidR="00632DD9" w:rsidRPr="00BA194E" w:rsidRDefault="00F7652F" w:rsidP="00F16FFF">
      <w:pPr>
        <w:shd w:val="clear" w:color="auto" w:fill="FFFFFF"/>
        <w:jc w:val="center"/>
        <w:rPr>
          <w:b/>
          <w:bCs/>
        </w:rPr>
      </w:pPr>
      <w:r w:rsidRPr="00BA194E">
        <w:rPr>
          <w:b/>
          <w:bCs/>
          <w:noProof/>
        </w:rPr>
        <w:drawing>
          <wp:inline distT="0" distB="0" distL="0" distR="0">
            <wp:extent cx="2013369" cy="2457450"/>
            <wp:effectExtent l="0" t="0" r="0" b="0"/>
            <wp:docPr id="2" name="Рисунок 2" descr="C:\Users\admin\Desktop\Текущие вопросы (август 2024)\Икона сщисп. Виктора Глазовског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кущие вопросы (август 2024)\Икона сщисп. Виктора Глазовског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87" cy="249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FA" w:rsidRPr="00BA194E" w:rsidRDefault="001D4FFA" w:rsidP="00F16FFF">
      <w:pPr>
        <w:jc w:val="center"/>
        <w:rPr>
          <w:b/>
          <w:bCs/>
          <w:spacing w:val="40"/>
        </w:rPr>
      </w:pPr>
    </w:p>
    <w:p w:rsidR="00632DD9" w:rsidRPr="00BA194E" w:rsidRDefault="00632DD9" w:rsidP="00F16FFF">
      <w:pPr>
        <w:jc w:val="center"/>
        <w:rPr>
          <w:b/>
          <w:bCs/>
          <w:spacing w:val="40"/>
        </w:rPr>
      </w:pPr>
      <w:r w:rsidRPr="00BA194E">
        <w:rPr>
          <w:b/>
          <w:bCs/>
          <w:spacing w:val="40"/>
        </w:rPr>
        <w:t>ИНФОРМАЦИОННОЕ ПИСЬМО</w:t>
      </w:r>
    </w:p>
    <w:p w:rsidR="00FF1D4E" w:rsidRPr="00BA194E" w:rsidRDefault="00FF1D4E" w:rsidP="00F16FFF">
      <w:pPr>
        <w:jc w:val="center"/>
        <w:textAlignment w:val="top"/>
      </w:pPr>
    </w:p>
    <w:p w:rsidR="00632DD9" w:rsidRPr="00BA194E" w:rsidRDefault="00632DD9" w:rsidP="00F16FFF">
      <w:pPr>
        <w:jc w:val="center"/>
        <w:rPr>
          <w:bCs/>
        </w:rPr>
      </w:pPr>
      <w:r w:rsidRPr="00BA194E">
        <w:rPr>
          <w:bCs/>
        </w:rPr>
        <w:t>Уважаемые коллеги!</w:t>
      </w:r>
    </w:p>
    <w:p w:rsidR="00632DD9" w:rsidRPr="00BA194E" w:rsidRDefault="00632DD9" w:rsidP="00F16FFF">
      <w:pPr>
        <w:jc w:val="center"/>
        <w:rPr>
          <w:bCs/>
        </w:rPr>
      </w:pPr>
    </w:p>
    <w:p w:rsidR="00632DD9" w:rsidRPr="00BA194E" w:rsidRDefault="00632DD9" w:rsidP="00F16FFF">
      <w:pPr>
        <w:jc w:val="center"/>
        <w:rPr>
          <w:bCs/>
        </w:rPr>
      </w:pPr>
      <w:r w:rsidRPr="00BA194E">
        <w:rPr>
          <w:bCs/>
        </w:rPr>
        <w:t xml:space="preserve">Приглашаем вас </w:t>
      </w:r>
      <w:r w:rsidR="008D014E" w:rsidRPr="00BA194E">
        <w:rPr>
          <w:bCs/>
        </w:rPr>
        <w:t>к участию</w:t>
      </w:r>
    </w:p>
    <w:p w:rsidR="00632DD9" w:rsidRPr="00BA194E" w:rsidRDefault="00632DD9" w:rsidP="00F16FFF">
      <w:pPr>
        <w:jc w:val="center"/>
        <w:rPr>
          <w:bCs/>
        </w:rPr>
      </w:pPr>
      <w:r w:rsidRPr="00BA194E">
        <w:rPr>
          <w:bCs/>
        </w:rPr>
        <w:t xml:space="preserve">в </w:t>
      </w:r>
      <w:r w:rsidR="00651479" w:rsidRPr="00BA194E">
        <w:rPr>
          <w:bCs/>
          <w:lang w:val="en-US"/>
        </w:rPr>
        <w:t>X</w:t>
      </w:r>
      <w:r w:rsidRPr="00BA194E">
        <w:rPr>
          <w:bCs/>
        </w:rPr>
        <w:t xml:space="preserve"> Межрегиональной</w:t>
      </w:r>
      <w:r w:rsidRPr="00BA194E">
        <w:t xml:space="preserve"> </w:t>
      </w:r>
      <w:r w:rsidRPr="00BA194E">
        <w:rPr>
          <w:bCs/>
        </w:rPr>
        <w:t>церковно-исторической конференции</w:t>
      </w:r>
    </w:p>
    <w:p w:rsidR="00632DD9" w:rsidRPr="00BA194E" w:rsidRDefault="00632DD9" w:rsidP="00F16FFF">
      <w:pPr>
        <w:jc w:val="center"/>
        <w:rPr>
          <w:b/>
          <w:bCs/>
          <w:spacing w:val="40"/>
        </w:rPr>
      </w:pPr>
      <w:r w:rsidRPr="00BA194E">
        <w:rPr>
          <w:b/>
          <w:bCs/>
          <w:spacing w:val="40"/>
        </w:rPr>
        <w:t>«Островидовские чтения»</w:t>
      </w:r>
    </w:p>
    <w:p w:rsidR="00433370" w:rsidRPr="00BA194E" w:rsidRDefault="00433370" w:rsidP="00F16FFF">
      <w:pPr>
        <w:jc w:val="center"/>
        <w:rPr>
          <w:bCs/>
        </w:rPr>
      </w:pPr>
    </w:p>
    <w:p w:rsidR="00632DD9" w:rsidRPr="00BA194E" w:rsidRDefault="00223EFF" w:rsidP="00F16FFF">
      <w:pPr>
        <w:jc w:val="center"/>
        <w:rPr>
          <w:b/>
          <w:bCs/>
        </w:rPr>
      </w:pPr>
      <w:r w:rsidRPr="00BA194E">
        <w:rPr>
          <w:b/>
          <w:bCs/>
        </w:rPr>
        <w:t>1</w:t>
      </w:r>
      <w:r w:rsidR="003E032F" w:rsidRPr="00BA194E">
        <w:rPr>
          <w:b/>
          <w:bCs/>
        </w:rPr>
        <w:t xml:space="preserve"> </w:t>
      </w:r>
      <w:r w:rsidR="00747E86" w:rsidRPr="00BA194E">
        <w:rPr>
          <w:b/>
          <w:bCs/>
        </w:rPr>
        <w:t>но</w:t>
      </w:r>
      <w:r w:rsidR="003E032F" w:rsidRPr="00BA194E">
        <w:rPr>
          <w:b/>
          <w:bCs/>
        </w:rPr>
        <w:t>я</w:t>
      </w:r>
      <w:r w:rsidR="00632DD9" w:rsidRPr="00BA194E">
        <w:rPr>
          <w:b/>
          <w:bCs/>
        </w:rPr>
        <w:t xml:space="preserve">бря </w:t>
      </w:r>
      <w:r w:rsidR="003E032F" w:rsidRPr="00BA194E">
        <w:rPr>
          <w:b/>
          <w:bCs/>
        </w:rPr>
        <w:t>202</w:t>
      </w:r>
      <w:r w:rsidR="00D8665A" w:rsidRPr="00BA194E">
        <w:rPr>
          <w:b/>
          <w:bCs/>
        </w:rPr>
        <w:t>4</w:t>
      </w:r>
      <w:r w:rsidR="00632DD9" w:rsidRPr="00BA194E">
        <w:rPr>
          <w:b/>
          <w:bCs/>
        </w:rPr>
        <w:t xml:space="preserve"> года</w:t>
      </w:r>
    </w:p>
    <w:p w:rsidR="008D014E" w:rsidRPr="00BA194E" w:rsidRDefault="008D014E" w:rsidP="00F16FFF">
      <w:pPr>
        <w:jc w:val="center"/>
        <w:rPr>
          <w:b/>
          <w:bCs/>
        </w:rPr>
      </w:pPr>
    </w:p>
    <w:p w:rsidR="00C471F0" w:rsidRPr="00BA194E" w:rsidRDefault="00C471F0" w:rsidP="00F16FFF">
      <w:pPr>
        <w:ind w:firstLine="708"/>
        <w:jc w:val="both"/>
        <w:rPr>
          <w:shd w:val="clear" w:color="auto" w:fill="FFFFFF"/>
        </w:rPr>
      </w:pPr>
      <w:r w:rsidRPr="00BA194E">
        <w:rPr>
          <w:shd w:val="clear" w:color="auto" w:fill="FFFFFF"/>
        </w:rPr>
        <w:t>Работа конференции предполагает обсуждение следующих тем:</w:t>
      </w:r>
    </w:p>
    <w:p w:rsidR="00433370" w:rsidRPr="00BA194E" w:rsidRDefault="00433370" w:rsidP="00F16FFF">
      <w:pPr>
        <w:ind w:firstLine="708"/>
        <w:jc w:val="both"/>
        <w:rPr>
          <w:shd w:val="clear" w:color="auto" w:fill="FFFFFF"/>
        </w:rPr>
      </w:pPr>
    </w:p>
    <w:p w:rsidR="00D8665A" w:rsidRPr="00BA194E" w:rsidRDefault="00D8665A" w:rsidP="00F16FF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rPr>
          <w:b/>
        </w:rPr>
      </w:pPr>
      <w:r w:rsidRPr="00BA194E">
        <w:rPr>
          <w:b/>
          <w:shd w:val="clear" w:color="auto" w:fill="FFFFFF"/>
        </w:rPr>
        <w:t>80-летие Великой Победы: память и духовный опыт поколений</w:t>
      </w:r>
    </w:p>
    <w:p w:rsidR="00C471F0" w:rsidRPr="00BA194E" w:rsidRDefault="00C471F0" w:rsidP="00F16FF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rPr>
          <w:b/>
        </w:rPr>
      </w:pPr>
      <w:r w:rsidRPr="00BA194E">
        <w:rPr>
          <w:b/>
        </w:rPr>
        <w:t>Жизнь и подвиг священноисповедника Виктора (Островидова), епископа Глазовского</w:t>
      </w:r>
    </w:p>
    <w:p w:rsidR="00C471F0" w:rsidRPr="00BA194E" w:rsidRDefault="00CC274D" w:rsidP="00F16FFF">
      <w:pPr>
        <w:numPr>
          <w:ilvl w:val="0"/>
          <w:numId w:val="3"/>
        </w:numPr>
        <w:ind w:left="0" w:firstLine="0"/>
        <w:jc w:val="both"/>
        <w:rPr>
          <w:b/>
          <w:bCs/>
          <w:shd w:val="clear" w:color="auto" w:fill="FFFFFF"/>
        </w:rPr>
      </w:pPr>
      <w:r w:rsidRPr="00BA194E">
        <w:rPr>
          <w:b/>
          <w:bCs/>
          <w:shd w:val="clear" w:color="auto" w:fill="FFFFFF"/>
        </w:rPr>
        <w:t>Вопросы</w:t>
      </w:r>
      <w:r w:rsidR="00C471F0" w:rsidRPr="00BA194E">
        <w:rPr>
          <w:b/>
          <w:bCs/>
          <w:shd w:val="clear" w:color="auto" w:fill="FFFFFF"/>
        </w:rPr>
        <w:t xml:space="preserve"> истории Глазовской епархии</w:t>
      </w:r>
    </w:p>
    <w:p w:rsidR="00886D79" w:rsidRPr="00BA194E" w:rsidRDefault="00886D79" w:rsidP="00F16FFF">
      <w:pPr>
        <w:numPr>
          <w:ilvl w:val="0"/>
          <w:numId w:val="3"/>
        </w:numPr>
        <w:ind w:left="0" w:firstLine="0"/>
        <w:jc w:val="both"/>
        <w:rPr>
          <w:b/>
          <w:bCs/>
          <w:shd w:val="clear" w:color="auto" w:fill="FFFFFF"/>
        </w:rPr>
      </w:pPr>
      <w:r w:rsidRPr="00BA194E">
        <w:rPr>
          <w:b/>
          <w:bCs/>
          <w:shd w:val="clear" w:color="auto" w:fill="FFFFFF"/>
        </w:rPr>
        <w:t>Древние монашеские традиции в условиях современности</w:t>
      </w:r>
    </w:p>
    <w:p w:rsidR="00CC274D" w:rsidRPr="00BA194E" w:rsidRDefault="00C471F0" w:rsidP="00F16FFF">
      <w:pPr>
        <w:numPr>
          <w:ilvl w:val="0"/>
          <w:numId w:val="3"/>
        </w:numPr>
        <w:ind w:left="0" w:firstLine="0"/>
        <w:jc w:val="both"/>
        <w:rPr>
          <w:b/>
          <w:bCs/>
          <w:shd w:val="clear" w:color="auto" w:fill="FFFFFF"/>
        </w:rPr>
      </w:pPr>
      <w:r w:rsidRPr="00BA194E">
        <w:rPr>
          <w:b/>
          <w:bCs/>
          <w:shd w:val="clear" w:color="auto" w:fill="FFFFFF"/>
        </w:rPr>
        <w:t>Казачество и православие</w:t>
      </w:r>
    </w:p>
    <w:p w:rsidR="00C471F0" w:rsidRPr="00BA194E" w:rsidRDefault="00C471F0" w:rsidP="00F16FFF">
      <w:pPr>
        <w:numPr>
          <w:ilvl w:val="0"/>
          <w:numId w:val="3"/>
        </w:numPr>
        <w:ind w:left="0" w:firstLine="0"/>
        <w:jc w:val="both"/>
        <w:rPr>
          <w:b/>
          <w:bCs/>
          <w:shd w:val="clear" w:color="auto" w:fill="FFFFFF"/>
        </w:rPr>
      </w:pPr>
      <w:r w:rsidRPr="00BA194E">
        <w:rPr>
          <w:b/>
          <w:bCs/>
          <w:shd w:val="clear" w:color="auto" w:fill="FFFFFF"/>
        </w:rPr>
        <w:t>Духовно-нравственное воспитание детей и подростков в современных условиях</w:t>
      </w:r>
    </w:p>
    <w:p w:rsidR="00886D79" w:rsidRDefault="00886D79" w:rsidP="00F16FFF">
      <w:pPr>
        <w:numPr>
          <w:ilvl w:val="0"/>
          <w:numId w:val="3"/>
        </w:numPr>
        <w:ind w:left="0" w:firstLine="0"/>
        <w:jc w:val="both"/>
        <w:rPr>
          <w:b/>
          <w:bCs/>
          <w:shd w:val="clear" w:color="auto" w:fill="FFFFFF"/>
        </w:rPr>
      </w:pPr>
      <w:r w:rsidRPr="00BA194E">
        <w:rPr>
          <w:b/>
          <w:bCs/>
          <w:shd w:val="clear" w:color="auto" w:fill="FFFFFF"/>
        </w:rPr>
        <w:t>Круглый стол: православие и культура</w:t>
      </w:r>
    </w:p>
    <w:p w:rsidR="00216896" w:rsidRPr="00BA194E" w:rsidRDefault="00216896" w:rsidP="00216896">
      <w:pPr>
        <w:jc w:val="both"/>
        <w:rPr>
          <w:b/>
          <w:bCs/>
          <w:shd w:val="clear" w:color="auto" w:fill="FFFFFF"/>
        </w:rPr>
      </w:pPr>
    </w:p>
    <w:p w:rsidR="00632DD9" w:rsidRPr="00BA194E" w:rsidRDefault="00632DD9" w:rsidP="00F16FFF">
      <w:pPr>
        <w:ind w:firstLine="708"/>
        <w:jc w:val="both"/>
        <w:rPr>
          <w:shd w:val="clear" w:color="auto" w:fill="FFFFFF"/>
        </w:rPr>
      </w:pPr>
      <w:r w:rsidRPr="00BA194E">
        <w:t>К участию приглашаются духовенство, миряне, краеведы, сотрудники архивов, музейные работники, специалисты библиотечного дела, работники Домов культуры, преподаватели школ и вузов, студенты, учащиеся старших классов и все интересующиеся историей православия в России, Привол</w:t>
      </w:r>
      <w:r w:rsidR="00966037" w:rsidRPr="00BA194E">
        <w:t>жье</w:t>
      </w:r>
      <w:r w:rsidRPr="00BA194E">
        <w:t xml:space="preserve"> и на Глазовской земле</w:t>
      </w:r>
      <w:r w:rsidRPr="00BA194E">
        <w:rPr>
          <w:shd w:val="clear" w:color="auto" w:fill="FFFFFF"/>
        </w:rPr>
        <w:t xml:space="preserve"> с сообщениями и докладами по заявленной тематике.</w:t>
      </w:r>
    </w:p>
    <w:p w:rsidR="00BA1691" w:rsidRPr="00BA194E" w:rsidRDefault="001E2DC2" w:rsidP="00F16FFF">
      <w:pPr>
        <w:ind w:firstLine="709"/>
        <w:jc w:val="both"/>
      </w:pPr>
      <w:r w:rsidRPr="00BA194E">
        <w:t>Форма участия в конференции – очно-заочная,</w:t>
      </w:r>
      <w:r w:rsidR="00BA1691" w:rsidRPr="00BA194E">
        <w:t xml:space="preserve"> с соблюдением всех необходимых санитарных норм и социальной дистанции</w:t>
      </w:r>
      <w:r w:rsidRPr="00BA194E">
        <w:t xml:space="preserve">. </w:t>
      </w:r>
      <w:r w:rsidR="00A710C7" w:rsidRPr="00BA194E">
        <w:t>М</w:t>
      </w:r>
      <w:r w:rsidRPr="00BA194E">
        <w:t xml:space="preserve">ы будем рады всем, кто сможет приехать </w:t>
      </w:r>
      <w:r w:rsidR="00223EFF" w:rsidRPr="00BA194E">
        <w:rPr>
          <w:b/>
        </w:rPr>
        <w:t>1</w:t>
      </w:r>
      <w:r w:rsidRPr="00BA194E">
        <w:rPr>
          <w:b/>
        </w:rPr>
        <w:t xml:space="preserve"> ноября </w:t>
      </w:r>
      <w:r w:rsidR="00220A7F" w:rsidRPr="00BA194E">
        <w:rPr>
          <w:b/>
        </w:rPr>
        <w:t>202</w:t>
      </w:r>
      <w:r w:rsidR="00D8665A" w:rsidRPr="00BA194E">
        <w:rPr>
          <w:b/>
        </w:rPr>
        <w:t>4</w:t>
      </w:r>
      <w:r w:rsidR="00966037" w:rsidRPr="00BA194E">
        <w:rPr>
          <w:b/>
        </w:rPr>
        <w:t xml:space="preserve"> </w:t>
      </w:r>
      <w:r w:rsidR="001A332B" w:rsidRPr="00BA194E">
        <w:rPr>
          <w:b/>
        </w:rPr>
        <w:t>г</w:t>
      </w:r>
      <w:r w:rsidR="001A332B" w:rsidRPr="00BA194E">
        <w:t xml:space="preserve">. </w:t>
      </w:r>
      <w:r w:rsidRPr="00BA194E">
        <w:t>в Глазов.</w:t>
      </w:r>
    </w:p>
    <w:p w:rsidR="00632DD9" w:rsidRPr="00BA194E" w:rsidRDefault="00632DD9" w:rsidP="00F16FFF">
      <w:pPr>
        <w:ind w:firstLine="709"/>
        <w:jc w:val="both"/>
      </w:pPr>
      <w:r w:rsidRPr="00BA194E">
        <w:t xml:space="preserve">Регламент выступлений: доклад на пленарном заседании </w:t>
      </w:r>
      <w:r w:rsidR="00012C6F" w:rsidRPr="00BA194E">
        <w:t>–</w:t>
      </w:r>
      <w:r w:rsidRPr="00BA194E">
        <w:t xml:space="preserve"> 20 минут, сообщение на секции – 10 минут.</w:t>
      </w:r>
      <w:r w:rsidR="00BA1691" w:rsidRPr="00BA194E">
        <w:t xml:space="preserve"> </w:t>
      </w:r>
      <w:r w:rsidRPr="00BA194E">
        <w:t>Командировочные расходы, включая затраты на проезд и питание, оплачиваются участниками конференции. Жилье иногородним не предоставляется.</w:t>
      </w:r>
    </w:p>
    <w:p w:rsidR="00632DD9" w:rsidRPr="00BA194E" w:rsidRDefault="00BA1691" w:rsidP="00F16FFF">
      <w:pPr>
        <w:ind w:firstLine="709"/>
        <w:jc w:val="both"/>
      </w:pPr>
      <w:r w:rsidRPr="00BA194E">
        <w:t>Все доклады, соответствующие тематике конференции, обязательно будут опубликованы в сборнике ее материалов.</w:t>
      </w:r>
      <w:r w:rsidR="00632DD9" w:rsidRPr="00BA194E">
        <w:t xml:space="preserve"> Публикация – бесплатная, в течение года. </w:t>
      </w:r>
      <w:r w:rsidRPr="00BA194E">
        <w:t>Ж</w:t>
      </w:r>
      <w:r w:rsidR="00632DD9" w:rsidRPr="00BA194E">
        <w:t>елающие, по их выбору, получат электронные или бумажные версии сборника. В последнем случае – необходим почтовый адрес участника Островидовских чтений.</w:t>
      </w:r>
    </w:p>
    <w:p w:rsidR="00032C83" w:rsidRPr="00BA194E" w:rsidRDefault="00632DD9" w:rsidP="00F16FFF">
      <w:pPr>
        <w:ind w:firstLine="709"/>
        <w:jc w:val="both"/>
        <w:rPr>
          <w:b/>
        </w:rPr>
      </w:pPr>
      <w:r w:rsidRPr="00BA194E">
        <w:rPr>
          <w:b/>
          <w:bCs/>
        </w:rPr>
        <w:lastRenderedPageBreak/>
        <w:t>Место и время проведения конференции</w:t>
      </w:r>
      <w:r w:rsidRPr="00BA194E">
        <w:t xml:space="preserve"> –</w:t>
      </w:r>
      <w:r w:rsidR="00032C83" w:rsidRPr="00BA194E">
        <w:t xml:space="preserve"> 427621, Удмуртская Республика, г. Глазов, пл. Свободы, 10А, Глазовское епархиальное </w:t>
      </w:r>
      <w:r w:rsidR="00A710C7" w:rsidRPr="00BA194E">
        <w:t>управление,</w:t>
      </w:r>
      <w:r w:rsidR="00A710C7" w:rsidRPr="00BA194E">
        <w:rPr>
          <w:b/>
        </w:rPr>
        <w:t xml:space="preserve"> </w:t>
      </w:r>
      <w:r w:rsidR="00223EFF" w:rsidRPr="00BA194E">
        <w:rPr>
          <w:b/>
        </w:rPr>
        <w:t>1</w:t>
      </w:r>
      <w:r w:rsidR="00032C83" w:rsidRPr="00BA194E">
        <w:rPr>
          <w:b/>
        </w:rPr>
        <w:t xml:space="preserve"> ноября</w:t>
      </w:r>
      <w:r w:rsidR="00220A7F" w:rsidRPr="00BA194E">
        <w:rPr>
          <w:b/>
        </w:rPr>
        <w:t xml:space="preserve"> 202</w:t>
      </w:r>
      <w:r w:rsidR="00D8665A" w:rsidRPr="00BA194E">
        <w:rPr>
          <w:b/>
        </w:rPr>
        <w:t>4</w:t>
      </w:r>
      <w:r w:rsidR="00966037" w:rsidRPr="00BA194E">
        <w:rPr>
          <w:b/>
        </w:rPr>
        <w:t xml:space="preserve"> </w:t>
      </w:r>
      <w:r w:rsidR="001A332B" w:rsidRPr="00BA194E">
        <w:rPr>
          <w:b/>
        </w:rPr>
        <w:t>г</w:t>
      </w:r>
      <w:r w:rsidR="00032C83" w:rsidRPr="00BA194E">
        <w:rPr>
          <w:b/>
        </w:rPr>
        <w:t>.</w:t>
      </w:r>
    </w:p>
    <w:p w:rsidR="00632DD9" w:rsidRPr="00BA194E" w:rsidRDefault="00632DD9" w:rsidP="00F16FFF">
      <w:pPr>
        <w:ind w:firstLine="709"/>
        <w:jc w:val="both"/>
        <w:rPr>
          <w:b/>
          <w:bCs/>
        </w:rPr>
      </w:pPr>
      <w:r w:rsidRPr="00BA194E">
        <w:rPr>
          <w:b/>
          <w:bCs/>
        </w:rPr>
        <w:t xml:space="preserve">Начало регистрации в 10:00, начало пленарного заседания </w:t>
      </w:r>
      <w:r w:rsidR="00012C6F" w:rsidRPr="00BA194E">
        <w:rPr>
          <w:b/>
        </w:rPr>
        <w:t>–</w:t>
      </w:r>
      <w:r w:rsidRPr="00BA194E">
        <w:rPr>
          <w:b/>
          <w:bCs/>
        </w:rPr>
        <w:t xml:space="preserve"> 11:00.</w:t>
      </w:r>
    </w:p>
    <w:p w:rsidR="00632DD9" w:rsidRPr="00BA194E" w:rsidRDefault="00632DD9" w:rsidP="00F16FFF">
      <w:pPr>
        <w:ind w:firstLine="709"/>
        <w:jc w:val="both"/>
      </w:pPr>
      <w:r w:rsidRPr="00BA194E">
        <w:rPr>
          <w:b/>
          <w:bCs/>
        </w:rPr>
        <w:t>Для участия в работе конференции</w:t>
      </w:r>
      <w:r w:rsidRPr="00BA194E">
        <w:rPr>
          <w:bCs/>
        </w:rPr>
        <w:t xml:space="preserve"> </w:t>
      </w:r>
      <w:r w:rsidRPr="00BA194E">
        <w:t xml:space="preserve">заявку и тексты статей просим прислать в срок </w:t>
      </w:r>
      <w:r w:rsidRPr="00BA194E">
        <w:rPr>
          <w:b/>
          <w:bCs/>
        </w:rPr>
        <w:t>до</w:t>
      </w:r>
      <w:r w:rsidRPr="00BA194E">
        <w:t xml:space="preserve"> </w:t>
      </w:r>
      <w:r w:rsidR="00BA1691" w:rsidRPr="00BA194E">
        <w:rPr>
          <w:b/>
        </w:rPr>
        <w:t>25</w:t>
      </w:r>
      <w:r w:rsidR="00BA1691" w:rsidRPr="00BA194E">
        <w:rPr>
          <w:b/>
          <w:bCs/>
        </w:rPr>
        <w:t xml:space="preserve"> </w:t>
      </w:r>
      <w:r w:rsidRPr="00BA194E">
        <w:rPr>
          <w:b/>
          <w:bCs/>
        </w:rPr>
        <w:t>о</w:t>
      </w:r>
      <w:r w:rsidR="00BA1691" w:rsidRPr="00BA194E">
        <w:rPr>
          <w:b/>
          <w:bCs/>
        </w:rPr>
        <w:t>кт</w:t>
      </w:r>
      <w:r w:rsidRPr="00BA194E">
        <w:rPr>
          <w:b/>
          <w:bCs/>
        </w:rPr>
        <w:t>ября 20</w:t>
      </w:r>
      <w:r w:rsidR="00220A7F" w:rsidRPr="00BA194E">
        <w:rPr>
          <w:b/>
          <w:bCs/>
        </w:rPr>
        <w:t>2</w:t>
      </w:r>
      <w:r w:rsidR="00D8665A" w:rsidRPr="00BA194E">
        <w:rPr>
          <w:b/>
          <w:bCs/>
        </w:rPr>
        <w:t>4</w:t>
      </w:r>
      <w:r w:rsidRPr="00BA194E">
        <w:rPr>
          <w:b/>
          <w:bCs/>
        </w:rPr>
        <w:t xml:space="preserve"> г.</w:t>
      </w:r>
      <w:r w:rsidRPr="00BA194E">
        <w:t xml:space="preserve"> на электронную почту: </w:t>
      </w:r>
      <w:hyperlink r:id="rId9" w:history="1">
        <w:r w:rsidR="00896776" w:rsidRPr="00BA194E">
          <w:rPr>
            <w:rStyle w:val="a3"/>
            <w:b/>
            <w:shd w:val="clear" w:color="auto" w:fill="FFFFFF"/>
          </w:rPr>
          <w:t>glazoveparh@yandex.ru</w:t>
        </w:r>
      </w:hyperlink>
      <w:r w:rsidR="0079577C" w:rsidRPr="00BA194E">
        <w:t xml:space="preserve"> </w:t>
      </w:r>
      <w:r w:rsidRPr="00BA194E">
        <w:t xml:space="preserve">или </w:t>
      </w:r>
      <w:hyperlink r:id="rId10" w:history="1">
        <w:r w:rsidR="00896776" w:rsidRPr="00BA194E">
          <w:rPr>
            <w:rStyle w:val="a3"/>
            <w:b/>
            <w:bCs/>
            <w:lang w:val="en-US"/>
          </w:rPr>
          <w:t>gleb</w:t>
        </w:r>
        <w:r w:rsidR="00896776" w:rsidRPr="00BA194E">
          <w:rPr>
            <w:rStyle w:val="a3"/>
            <w:b/>
            <w:bCs/>
          </w:rPr>
          <w:t>.</w:t>
        </w:r>
        <w:r w:rsidR="00896776" w:rsidRPr="00BA194E">
          <w:rPr>
            <w:rStyle w:val="a3"/>
            <w:b/>
            <w:bCs/>
            <w:lang w:val="en-US"/>
          </w:rPr>
          <w:t>kochin</w:t>
        </w:r>
        <w:r w:rsidR="00896776" w:rsidRPr="00BA194E">
          <w:rPr>
            <w:rStyle w:val="a3"/>
            <w:b/>
            <w:bCs/>
          </w:rPr>
          <w:t>@</w:t>
        </w:r>
        <w:r w:rsidR="00896776" w:rsidRPr="00BA194E">
          <w:rPr>
            <w:rStyle w:val="a3"/>
            <w:b/>
            <w:bCs/>
            <w:lang w:val="en-US"/>
          </w:rPr>
          <w:t>mail</w:t>
        </w:r>
        <w:r w:rsidR="00896776" w:rsidRPr="00BA194E">
          <w:rPr>
            <w:rStyle w:val="a3"/>
            <w:b/>
            <w:bCs/>
          </w:rPr>
          <w:t>.</w:t>
        </w:r>
        <w:r w:rsidR="00896776" w:rsidRPr="00BA194E">
          <w:rPr>
            <w:rStyle w:val="a3"/>
            <w:b/>
            <w:bCs/>
            <w:lang w:val="en-US"/>
          </w:rPr>
          <w:t>ru</w:t>
        </w:r>
      </w:hyperlink>
    </w:p>
    <w:p w:rsidR="00032C83" w:rsidRPr="00BA194E" w:rsidRDefault="00032C83" w:rsidP="00F16FFF">
      <w:pPr>
        <w:jc w:val="center"/>
        <w:rPr>
          <w:b/>
          <w:bCs/>
        </w:rPr>
      </w:pPr>
    </w:p>
    <w:p w:rsidR="00632DD9" w:rsidRPr="00BA194E" w:rsidRDefault="00632DD9" w:rsidP="00F16FFF">
      <w:pPr>
        <w:shd w:val="clear" w:color="auto" w:fill="FFFFFF"/>
        <w:jc w:val="center"/>
      </w:pPr>
      <w:r w:rsidRPr="00BA194E">
        <w:rPr>
          <w:b/>
          <w:bCs/>
        </w:rPr>
        <w:t>Заявка участника конференции</w:t>
      </w:r>
    </w:p>
    <w:tbl>
      <w:tblPr>
        <w:tblpPr w:leftFromText="180" w:rightFromText="180" w:vertAnchor="text" w:horzAnchor="margin" w:tblpXSpec="center" w:tblpY="140"/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2"/>
        <w:gridCol w:w="5184"/>
      </w:tblGrid>
      <w:tr w:rsidR="00BA194E" w:rsidRPr="00BA194E" w:rsidTr="00511443">
        <w:trPr>
          <w:trHeight w:hRule="exact" w:val="414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</w:pPr>
            <w:r w:rsidRPr="00BA194E">
              <w:t>Фамилия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  <w:jc w:val="center"/>
            </w:pPr>
          </w:p>
        </w:tc>
      </w:tr>
      <w:tr w:rsidR="00BA194E" w:rsidRPr="00BA194E" w:rsidTr="00511443">
        <w:trPr>
          <w:trHeight w:hRule="exact" w:val="354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</w:pPr>
            <w:r w:rsidRPr="00BA194E">
              <w:t>Имя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  <w:jc w:val="center"/>
            </w:pPr>
          </w:p>
        </w:tc>
      </w:tr>
      <w:tr w:rsidR="00BA194E" w:rsidRPr="00BA194E" w:rsidTr="00511443">
        <w:trPr>
          <w:trHeight w:hRule="exact" w:val="35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</w:pPr>
            <w:r w:rsidRPr="00BA194E">
              <w:t>Отчество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  <w:jc w:val="center"/>
            </w:pPr>
          </w:p>
        </w:tc>
      </w:tr>
      <w:tr w:rsidR="00BA194E" w:rsidRPr="00BA194E" w:rsidTr="00511443">
        <w:trPr>
          <w:trHeight w:hRule="exact" w:val="346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</w:pPr>
            <w:r w:rsidRPr="00BA194E">
              <w:t>Должность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  <w:jc w:val="center"/>
            </w:pPr>
          </w:p>
        </w:tc>
      </w:tr>
      <w:tr w:rsidR="00BA194E" w:rsidRPr="00BA194E" w:rsidTr="00511443">
        <w:trPr>
          <w:trHeight w:hRule="exact" w:val="417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</w:pPr>
            <w:r w:rsidRPr="00BA194E">
              <w:t>Учреждение или организация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  <w:jc w:val="center"/>
            </w:pPr>
          </w:p>
        </w:tc>
      </w:tr>
      <w:tr w:rsidR="00BA194E" w:rsidRPr="00BA194E" w:rsidTr="00511443">
        <w:trPr>
          <w:trHeight w:hRule="exact" w:val="31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  <w:ind w:hanging="10"/>
            </w:pPr>
            <w:r w:rsidRPr="00BA194E">
              <w:t>Контактный телефон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  <w:jc w:val="center"/>
            </w:pPr>
          </w:p>
        </w:tc>
      </w:tr>
      <w:tr w:rsidR="00BA194E" w:rsidRPr="00BA194E" w:rsidTr="00511443">
        <w:trPr>
          <w:trHeight w:hRule="exact" w:val="348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</w:pPr>
            <w:r w:rsidRPr="00BA194E">
              <w:rPr>
                <w:lang w:val="en-US"/>
              </w:rPr>
              <w:t>E</w:t>
            </w:r>
            <w:r w:rsidRPr="00BA194E">
              <w:t>-</w:t>
            </w:r>
            <w:r w:rsidRPr="00BA194E">
              <w:rPr>
                <w:lang w:val="en-US"/>
              </w:rPr>
              <w:t>mail</w:t>
            </w:r>
            <w:r w:rsidRPr="00BA194E">
              <w:t>: рабочий или домашний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  <w:jc w:val="center"/>
            </w:pPr>
          </w:p>
        </w:tc>
      </w:tr>
      <w:tr w:rsidR="00BA194E" w:rsidRPr="00BA194E" w:rsidTr="00511443">
        <w:trPr>
          <w:trHeight w:hRule="exact" w:val="358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</w:pPr>
            <w:r w:rsidRPr="00BA194E">
              <w:t>Название доклада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jc w:val="center"/>
            </w:pPr>
          </w:p>
        </w:tc>
      </w:tr>
      <w:tr w:rsidR="00BA194E" w:rsidRPr="00BA194E" w:rsidTr="00511443">
        <w:trPr>
          <w:trHeight w:hRule="exact" w:val="376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</w:pPr>
            <w:r w:rsidRPr="00BA194E">
              <w:t>Требуемое оборудование для доклада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DD9" w:rsidRPr="00BA194E" w:rsidRDefault="00632DD9" w:rsidP="00F16FFF">
            <w:pPr>
              <w:shd w:val="clear" w:color="auto" w:fill="FFFFFF"/>
              <w:jc w:val="center"/>
            </w:pPr>
          </w:p>
        </w:tc>
      </w:tr>
    </w:tbl>
    <w:p w:rsidR="00AE22F9" w:rsidRPr="00BA194E" w:rsidRDefault="00AE22F9" w:rsidP="00F16FFF">
      <w:pPr>
        <w:jc w:val="center"/>
        <w:rPr>
          <w:b/>
          <w:bCs/>
        </w:rPr>
      </w:pPr>
    </w:p>
    <w:p w:rsidR="00AE22F9" w:rsidRPr="00BA194E" w:rsidRDefault="00AE22F9" w:rsidP="00F16FFF">
      <w:pPr>
        <w:jc w:val="center"/>
        <w:rPr>
          <w:b/>
          <w:bCs/>
        </w:rPr>
      </w:pPr>
      <w:r w:rsidRPr="00BA194E">
        <w:rPr>
          <w:b/>
          <w:bCs/>
        </w:rPr>
        <w:t>Требования к оформлению материалов конференции</w:t>
      </w:r>
    </w:p>
    <w:p w:rsidR="00AE22F9" w:rsidRPr="00BA194E" w:rsidRDefault="00AE22F9" w:rsidP="00F16FFF">
      <w:pPr>
        <w:ind w:firstLine="709"/>
        <w:jc w:val="both"/>
      </w:pPr>
      <w:r w:rsidRPr="00BA194E">
        <w:t xml:space="preserve">1. Объем статьи – до </w:t>
      </w:r>
      <w:r w:rsidR="00D6006B" w:rsidRPr="00BA194E">
        <w:t>10</w:t>
      </w:r>
      <w:r w:rsidRPr="00BA194E">
        <w:t xml:space="preserve"> страниц. Формат текста – </w:t>
      </w:r>
      <w:r w:rsidRPr="00BA194E">
        <w:rPr>
          <w:lang w:val="en-US"/>
        </w:rPr>
        <w:t>Microsoft</w:t>
      </w:r>
      <w:r w:rsidRPr="00BA194E">
        <w:t xml:space="preserve"> </w:t>
      </w:r>
      <w:r w:rsidRPr="00BA194E">
        <w:rPr>
          <w:lang w:val="en-US"/>
        </w:rPr>
        <w:t>Word</w:t>
      </w:r>
      <w:r w:rsidRPr="00BA194E">
        <w:t xml:space="preserve"> (*.</w:t>
      </w:r>
      <w:r w:rsidRPr="00BA194E">
        <w:rPr>
          <w:lang w:val="en-US"/>
        </w:rPr>
        <w:t>doc</w:t>
      </w:r>
      <w:r w:rsidRPr="00BA194E">
        <w:t>, *.</w:t>
      </w:r>
      <w:r w:rsidRPr="00BA194E">
        <w:rPr>
          <w:lang w:val="en-US"/>
        </w:rPr>
        <w:t>docx</w:t>
      </w:r>
      <w:bookmarkStart w:id="0" w:name="_GoBack"/>
      <w:bookmarkEnd w:id="0"/>
      <w:r w:rsidRPr="00BA194E">
        <w:t xml:space="preserve">). Ориентация – книжная. Поля </w:t>
      </w:r>
      <w:r w:rsidR="0079577C" w:rsidRPr="00BA194E">
        <w:t>обычные (верхнее и</w:t>
      </w:r>
      <w:r w:rsidRPr="00BA194E">
        <w:t xml:space="preserve"> нижнее</w:t>
      </w:r>
      <w:r w:rsidR="0079577C" w:rsidRPr="00BA194E">
        <w:t xml:space="preserve"> - 2 см</w:t>
      </w:r>
      <w:r w:rsidRPr="00BA194E">
        <w:t>, левое</w:t>
      </w:r>
      <w:r w:rsidR="0079577C" w:rsidRPr="00BA194E">
        <w:t xml:space="preserve"> - 3 см</w:t>
      </w:r>
      <w:r w:rsidRPr="00BA194E">
        <w:t xml:space="preserve">, </w:t>
      </w:r>
      <w:r w:rsidR="0079577C" w:rsidRPr="00BA194E">
        <w:t>правое</w:t>
      </w:r>
      <w:r w:rsidRPr="00BA194E">
        <w:t xml:space="preserve"> </w:t>
      </w:r>
      <w:r w:rsidR="0079577C" w:rsidRPr="00BA194E">
        <w:t>-</w:t>
      </w:r>
      <w:r w:rsidRPr="00BA194E">
        <w:t xml:space="preserve"> 1</w:t>
      </w:r>
      <w:r w:rsidR="00F16FFF" w:rsidRPr="00BA194E">
        <w:t>,</w:t>
      </w:r>
      <w:r w:rsidRPr="00BA194E">
        <w:t xml:space="preserve">5 </w:t>
      </w:r>
      <w:r w:rsidR="00F16FFF" w:rsidRPr="00BA194E">
        <w:t>с</w:t>
      </w:r>
      <w:r w:rsidRPr="00BA194E">
        <w:t xml:space="preserve">м. Размер шрифта – 14. Тип шрифта – </w:t>
      </w:r>
      <w:r w:rsidRPr="00BA194E">
        <w:rPr>
          <w:lang w:val="en-US"/>
        </w:rPr>
        <w:t>Times</w:t>
      </w:r>
      <w:r w:rsidRPr="00BA194E">
        <w:t xml:space="preserve"> </w:t>
      </w:r>
      <w:r w:rsidRPr="00BA194E">
        <w:rPr>
          <w:lang w:val="en-US"/>
        </w:rPr>
        <w:t>New</w:t>
      </w:r>
      <w:r w:rsidRPr="00BA194E">
        <w:t xml:space="preserve"> </w:t>
      </w:r>
      <w:r w:rsidRPr="00BA194E">
        <w:rPr>
          <w:lang w:val="en-US"/>
        </w:rPr>
        <w:t>Roman</w:t>
      </w:r>
      <w:r w:rsidRPr="00BA194E">
        <w:t>. Выравнивание – по ширине. Межстрочный интервал – полуторный.</w:t>
      </w:r>
    </w:p>
    <w:p w:rsidR="00AE22F9" w:rsidRPr="00BA194E" w:rsidRDefault="00AE22F9" w:rsidP="00F16FFF">
      <w:pPr>
        <w:ind w:firstLine="709"/>
        <w:jc w:val="both"/>
      </w:pPr>
      <w:r w:rsidRPr="00BA194E">
        <w:t>2. Список литературы составляется в порядке</w:t>
      </w:r>
      <w:r w:rsidR="00CC274D" w:rsidRPr="00BA194E">
        <w:t xml:space="preserve"> упоминания в тексте</w:t>
      </w:r>
      <w:r w:rsidRPr="00BA194E">
        <w:t>. Литература</w:t>
      </w:r>
      <w:r w:rsidR="005B7AC7" w:rsidRPr="00BA194E">
        <w:t xml:space="preserve">, источники из </w:t>
      </w:r>
      <w:r w:rsidR="000C41CD" w:rsidRPr="00BA194E">
        <w:t>архив</w:t>
      </w:r>
      <w:r w:rsidR="005B7AC7" w:rsidRPr="00BA194E">
        <w:t xml:space="preserve">ов и сети Интернет </w:t>
      </w:r>
      <w:r w:rsidRPr="00BA194E">
        <w:t>(без повторов) оформля</w:t>
      </w:r>
      <w:r w:rsidR="005B7AC7" w:rsidRPr="00BA194E">
        <w:t>ю</w:t>
      </w:r>
      <w:r w:rsidRPr="00BA194E">
        <w:t>тся в конце текста под названием «</w:t>
      </w:r>
      <w:r w:rsidR="000C41CD" w:rsidRPr="00BA194E">
        <w:t>Источники</w:t>
      </w:r>
      <w:r w:rsidR="00CC274D" w:rsidRPr="00BA194E">
        <w:t xml:space="preserve"> </w:t>
      </w:r>
      <w:r w:rsidR="00A90343" w:rsidRPr="00BA194E">
        <w:t>и литература</w:t>
      </w:r>
      <w:r w:rsidRPr="00BA194E">
        <w:t>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</w:t>
      </w:r>
      <w:r w:rsidR="000C41CD" w:rsidRPr="00BA194E">
        <w:t xml:space="preserve"> или листа (листов). Н</w:t>
      </w:r>
      <w:r w:rsidRPr="00BA194E">
        <w:t>апример: [5, с. 115]</w:t>
      </w:r>
      <w:r w:rsidR="000C41CD" w:rsidRPr="00BA194E">
        <w:t xml:space="preserve"> или [5, л. 115].</w:t>
      </w:r>
    </w:p>
    <w:p w:rsidR="00AE22F9" w:rsidRPr="00BA194E" w:rsidRDefault="005B7AC7" w:rsidP="00F16FFF">
      <w:pPr>
        <w:ind w:firstLine="709"/>
        <w:jc w:val="both"/>
      </w:pPr>
      <w:r w:rsidRPr="00BA194E">
        <w:t xml:space="preserve">3. </w:t>
      </w:r>
      <w:r w:rsidR="00AE22F9" w:rsidRPr="00BA194E">
        <w:t xml:space="preserve">Файлы назвать по фамилии. Например: </w:t>
      </w:r>
      <w:r w:rsidR="00AE22F9" w:rsidRPr="00BA194E">
        <w:rPr>
          <w:b/>
        </w:rPr>
        <w:t>Иванов_статья, Иванов_заявка</w:t>
      </w:r>
      <w:r w:rsidR="00AE22F9" w:rsidRPr="00BA194E">
        <w:t>.</w:t>
      </w:r>
    </w:p>
    <w:p w:rsidR="000C41CD" w:rsidRPr="00BA194E" w:rsidRDefault="005B7AC7" w:rsidP="00F16FFF">
      <w:pPr>
        <w:ind w:firstLine="709"/>
        <w:jc w:val="both"/>
      </w:pPr>
      <w:r w:rsidRPr="00BA194E">
        <w:t xml:space="preserve">4. </w:t>
      </w:r>
      <w:r w:rsidR="000C41CD" w:rsidRPr="00BA194E">
        <w:t>К статье можно приложить 2-</w:t>
      </w:r>
      <w:r w:rsidRPr="00BA194E">
        <w:t>4</w:t>
      </w:r>
      <w:r w:rsidR="000C41CD" w:rsidRPr="00BA194E">
        <w:t xml:space="preserve"> иллюстрации в формате </w:t>
      </w:r>
      <w:r w:rsidR="000C41CD" w:rsidRPr="00BA194E">
        <w:rPr>
          <w:lang w:val="en-US"/>
        </w:rPr>
        <w:t>JPG</w:t>
      </w:r>
      <w:r w:rsidRPr="00BA194E">
        <w:t>.</w:t>
      </w:r>
    </w:p>
    <w:p w:rsidR="005B7AC7" w:rsidRPr="00BA194E" w:rsidRDefault="005B7AC7" w:rsidP="00F16FFF">
      <w:pPr>
        <w:jc w:val="both"/>
      </w:pPr>
    </w:p>
    <w:p w:rsidR="005B7AC7" w:rsidRPr="00BA194E" w:rsidRDefault="005B7AC7" w:rsidP="00F16FFF">
      <w:pPr>
        <w:jc w:val="center"/>
        <w:rPr>
          <w:b/>
        </w:rPr>
      </w:pPr>
      <w:r w:rsidRPr="00BA194E">
        <w:rPr>
          <w:b/>
        </w:rPr>
        <w:t>Примеры оформления источников:</w:t>
      </w:r>
    </w:p>
    <w:p w:rsidR="005B7AC7" w:rsidRPr="00BA194E" w:rsidRDefault="005B7AC7" w:rsidP="00F16FFF">
      <w:pPr>
        <w:jc w:val="both"/>
        <w:rPr>
          <w:spacing w:val="-8"/>
        </w:rPr>
      </w:pPr>
      <w:r w:rsidRPr="00BA194E">
        <w:rPr>
          <w:rFonts w:eastAsia="Calibri"/>
          <w:b/>
        </w:rPr>
        <w:t>1.</w:t>
      </w:r>
      <w:r w:rsidRPr="00BA194E">
        <w:rPr>
          <w:rFonts w:eastAsia="Calibri"/>
        </w:rPr>
        <w:t xml:space="preserve"> Переписка Вятского епархиального Совета за 1927-1929 г</w:t>
      </w:r>
      <w:r w:rsidR="00517AD4" w:rsidRPr="00BA194E">
        <w:rPr>
          <w:rFonts w:eastAsia="Calibri"/>
        </w:rPr>
        <w:t>г.</w:t>
      </w:r>
      <w:r w:rsidRPr="00BA194E">
        <w:rPr>
          <w:rFonts w:eastAsia="Calibri"/>
        </w:rPr>
        <w:t xml:space="preserve"> // </w:t>
      </w:r>
      <w:r w:rsidRPr="00BA194E">
        <w:rPr>
          <w:rFonts w:eastAsia="Calibri"/>
          <w:spacing w:val="-8"/>
        </w:rPr>
        <w:t>Ц</w:t>
      </w:r>
      <w:r w:rsidRPr="00BA194E">
        <w:t xml:space="preserve">ГАКО. Ф. 237. Оп.77. </w:t>
      </w:r>
      <w:r w:rsidR="00223EFF" w:rsidRPr="00BA194E">
        <w:rPr>
          <w:spacing w:val="-8"/>
        </w:rPr>
        <w:t>Д. 17. Л. 36.</w:t>
      </w:r>
    </w:p>
    <w:p w:rsidR="005B7AC7" w:rsidRPr="00BA194E" w:rsidRDefault="005B7AC7" w:rsidP="00F16FFF">
      <w:pPr>
        <w:jc w:val="both"/>
      </w:pPr>
      <w:r w:rsidRPr="00BA194E">
        <w:rPr>
          <w:rFonts w:eastAsia="Calibri"/>
          <w:b/>
        </w:rPr>
        <w:t>2.</w:t>
      </w:r>
      <w:r w:rsidRPr="00BA194E">
        <w:rPr>
          <w:rFonts w:eastAsia="Calibri"/>
        </w:rPr>
        <w:t xml:space="preserve"> </w:t>
      </w:r>
      <w:r w:rsidRPr="00BA194E">
        <w:t>Протоколы заседаний Совета Казанской Духовной Академии за 1896 год. Казань: Типо-литогра</w:t>
      </w:r>
      <w:r w:rsidR="00D6006B" w:rsidRPr="00BA194E">
        <w:t>фия Императорского Университета,</w:t>
      </w:r>
      <w:r w:rsidRPr="00BA194E">
        <w:t xml:space="preserve"> 1897. С. 339, 455, 457, 480, 487.</w:t>
      </w:r>
    </w:p>
    <w:p w:rsidR="005B7AC7" w:rsidRPr="00BA194E" w:rsidRDefault="005B7AC7" w:rsidP="00F16FFF">
      <w:pPr>
        <w:jc w:val="both"/>
        <w:rPr>
          <w:spacing w:val="-3"/>
          <w:w w:val="105"/>
        </w:rPr>
      </w:pPr>
      <w:r w:rsidRPr="00BA194E">
        <w:rPr>
          <w:b/>
        </w:rPr>
        <w:t>3.</w:t>
      </w:r>
      <w:r w:rsidRPr="00BA194E">
        <w:t xml:space="preserve"> Архимандрит Владимир (Тихоницкий). Отчет о состоянии Киргизской миссии за 1902 год // Омские епархиальные ведомости. 1903. 15 мая. № 10. Часть </w:t>
      </w:r>
      <w:r w:rsidRPr="00BA194E">
        <w:rPr>
          <w:spacing w:val="-3"/>
          <w:w w:val="105"/>
        </w:rPr>
        <w:t>официальная. С. 4.</w:t>
      </w:r>
    </w:p>
    <w:p w:rsidR="005B7AC7" w:rsidRPr="00BA194E" w:rsidRDefault="005B7AC7" w:rsidP="00F16FFF">
      <w:pPr>
        <w:jc w:val="both"/>
      </w:pPr>
      <w:r w:rsidRPr="00BA194E">
        <w:rPr>
          <w:b/>
        </w:rPr>
        <w:t>4.</w:t>
      </w:r>
      <w:r w:rsidRPr="00BA194E">
        <w:t xml:space="preserve"> Справка: Сороклаг / [Электронный ресурс]. - Режим доступа: URL: </w:t>
      </w:r>
      <w:hyperlink r:id="rId11" w:history="1">
        <w:r w:rsidRPr="00BA194E">
          <w:rPr>
            <w:rStyle w:val="a3"/>
          </w:rPr>
          <w:t>https://ru.openlist.wiki/Справка:Сороклаг</w:t>
        </w:r>
      </w:hyperlink>
      <w:r w:rsidRPr="00BA194E">
        <w:t xml:space="preserve"> / (Дата обращения 12.03.2022).</w:t>
      </w:r>
    </w:p>
    <w:p w:rsidR="00BA194E" w:rsidRPr="00BA194E" w:rsidRDefault="00BA194E" w:rsidP="00F16FFF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</w:rPr>
      </w:pPr>
    </w:p>
    <w:p w:rsidR="00030383" w:rsidRPr="00BA194E" w:rsidRDefault="00632DD9" w:rsidP="00F16FFF">
      <w:pPr>
        <w:pStyle w:val="a4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BA194E">
        <w:rPr>
          <w:rFonts w:ascii="Times New Roman" w:hAnsi="Times New Roman" w:cs="Times New Roman"/>
          <w:b/>
          <w:bCs/>
        </w:rPr>
        <w:t>Председатель оргкомитета конференции</w:t>
      </w:r>
      <w:r w:rsidR="00030383" w:rsidRPr="00BA194E">
        <w:rPr>
          <w:rFonts w:ascii="Times New Roman" w:hAnsi="Times New Roman" w:cs="Times New Roman"/>
          <w:b/>
          <w:bCs/>
        </w:rPr>
        <w:t>:</w:t>
      </w:r>
    </w:p>
    <w:p w:rsidR="00632DD9" w:rsidRPr="00BA194E" w:rsidRDefault="00632DD9" w:rsidP="00F16FFF">
      <w:pPr>
        <w:pStyle w:val="a4"/>
        <w:numPr>
          <w:ilvl w:val="0"/>
          <w:numId w:val="5"/>
        </w:numPr>
        <w:spacing w:before="0" w:after="0"/>
        <w:ind w:left="0"/>
        <w:jc w:val="both"/>
        <w:rPr>
          <w:rFonts w:ascii="Times New Roman" w:hAnsi="Times New Roman" w:cs="Times New Roman"/>
          <w:i/>
          <w:iCs/>
        </w:rPr>
      </w:pPr>
      <w:r w:rsidRPr="00BA194E">
        <w:rPr>
          <w:rFonts w:ascii="Times New Roman" w:hAnsi="Times New Roman" w:cs="Times New Roman"/>
          <w:i/>
          <w:iCs/>
        </w:rPr>
        <w:t>Преосвященный Виктор (Сергеев), епископ Глазовский и Игринский</w:t>
      </w:r>
      <w:r w:rsidR="00886D79" w:rsidRPr="00BA194E">
        <w:rPr>
          <w:rFonts w:ascii="Times New Roman" w:hAnsi="Times New Roman" w:cs="Times New Roman"/>
          <w:i/>
          <w:iCs/>
        </w:rPr>
        <w:t>, магистр теологии</w:t>
      </w:r>
      <w:r w:rsidR="00F16FFF" w:rsidRPr="00BA194E">
        <w:rPr>
          <w:rFonts w:ascii="Times New Roman" w:hAnsi="Times New Roman" w:cs="Times New Roman"/>
          <w:i/>
          <w:iCs/>
        </w:rPr>
        <w:t>.</w:t>
      </w:r>
    </w:p>
    <w:p w:rsidR="000250EB" w:rsidRPr="00BA194E" w:rsidRDefault="000250EB" w:rsidP="00F16FFF">
      <w:pPr>
        <w:pStyle w:val="a4"/>
        <w:spacing w:before="0" w:after="0"/>
        <w:jc w:val="both"/>
        <w:rPr>
          <w:rFonts w:ascii="Times New Roman" w:hAnsi="Times New Roman" w:cs="Times New Roman"/>
          <w:iCs/>
        </w:rPr>
      </w:pPr>
    </w:p>
    <w:p w:rsidR="00632DD9" w:rsidRPr="00BA194E" w:rsidRDefault="00632DD9" w:rsidP="00F16FFF">
      <w:pPr>
        <w:pStyle w:val="a4"/>
        <w:spacing w:before="0" w:after="0"/>
        <w:jc w:val="both"/>
        <w:rPr>
          <w:rFonts w:ascii="Times New Roman" w:hAnsi="Times New Roman" w:cs="Times New Roman"/>
          <w:b/>
          <w:i/>
          <w:iCs/>
        </w:rPr>
      </w:pPr>
      <w:r w:rsidRPr="00BA194E">
        <w:rPr>
          <w:rFonts w:ascii="Times New Roman" w:hAnsi="Times New Roman" w:cs="Times New Roman"/>
          <w:b/>
          <w:i/>
          <w:iCs/>
        </w:rPr>
        <w:t>Члены оргкомитета:</w:t>
      </w:r>
    </w:p>
    <w:p w:rsidR="00632DD9" w:rsidRPr="00BA194E" w:rsidRDefault="00632DD9" w:rsidP="00F16FFF">
      <w:pPr>
        <w:pStyle w:val="a4"/>
        <w:numPr>
          <w:ilvl w:val="0"/>
          <w:numId w:val="4"/>
        </w:numPr>
        <w:spacing w:before="0" w:after="0"/>
        <w:ind w:left="0"/>
        <w:jc w:val="both"/>
        <w:rPr>
          <w:rFonts w:ascii="Times New Roman" w:hAnsi="Times New Roman" w:cs="Times New Roman"/>
          <w:i/>
          <w:iCs/>
        </w:rPr>
      </w:pPr>
      <w:r w:rsidRPr="00BA194E">
        <w:rPr>
          <w:rFonts w:ascii="Times New Roman" w:hAnsi="Times New Roman" w:cs="Times New Roman"/>
          <w:i/>
          <w:iCs/>
        </w:rPr>
        <w:t>Биянова Елена Борисовна, кандидат педагогических наук, директор МБОУ СОШ №13 г. Глазова</w:t>
      </w:r>
      <w:r w:rsidR="00030383" w:rsidRPr="00BA194E">
        <w:rPr>
          <w:rFonts w:ascii="Times New Roman" w:hAnsi="Times New Roman" w:cs="Times New Roman"/>
          <w:i/>
          <w:iCs/>
        </w:rPr>
        <w:t>.</w:t>
      </w:r>
    </w:p>
    <w:p w:rsidR="00030383" w:rsidRPr="00BA194E" w:rsidRDefault="00030383" w:rsidP="00F16FFF">
      <w:pPr>
        <w:pStyle w:val="a4"/>
        <w:numPr>
          <w:ilvl w:val="0"/>
          <w:numId w:val="4"/>
        </w:numPr>
        <w:spacing w:before="0" w:after="0"/>
        <w:ind w:left="0"/>
        <w:jc w:val="both"/>
        <w:rPr>
          <w:rFonts w:ascii="Times New Roman" w:hAnsi="Times New Roman" w:cs="Times New Roman"/>
          <w:i/>
          <w:iCs/>
        </w:rPr>
      </w:pPr>
      <w:r w:rsidRPr="00BA194E">
        <w:rPr>
          <w:rFonts w:ascii="Times New Roman" w:hAnsi="Times New Roman" w:cs="Times New Roman"/>
          <w:i/>
          <w:shd w:val="clear" w:color="auto" w:fill="FFFFFF"/>
        </w:rPr>
        <w:t xml:space="preserve">Игумен Серафим (Николин), </w:t>
      </w:r>
      <w:r w:rsidR="00886D79" w:rsidRPr="00BA194E">
        <w:rPr>
          <w:rFonts w:ascii="Times New Roman" w:hAnsi="Times New Roman" w:cs="Times New Roman"/>
          <w:i/>
          <w:shd w:val="clear" w:color="auto" w:fill="FFFFFF"/>
        </w:rPr>
        <w:t xml:space="preserve">кандидат богословия, </w:t>
      </w:r>
      <w:r w:rsidRPr="00BA194E">
        <w:rPr>
          <w:rFonts w:ascii="Times New Roman" w:hAnsi="Times New Roman" w:cs="Times New Roman"/>
          <w:i/>
          <w:shd w:val="clear" w:color="auto" w:fill="FFFFFF"/>
        </w:rPr>
        <w:t>руководитель отдела по религиозному образованию и катехизации Глазовской епархии</w:t>
      </w:r>
      <w:r w:rsidR="00223EFF" w:rsidRPr="00BA194E">
        <w:rPr>
          <w:rFonts w:ascii="Times New Roman" w:hAnsi="Times New Roman" w:cs="Times New Roman"/>
          <w:shd w:val="clear" w:color="auto" w:fill="FFFFFF"/>
        </w:rPr>
        <w:t>.</w:t>
      </w:r>
    </w:p>
    <w:p w:rsidR="00D0119A" w:rsidRPr="00BA194E" w:rsidRDefault="000D645E" w:rsidP="00F16FFF">
      <w:pPr>
        <w:numPr>
          <w:ilvl w:val="0"/>
          <w:numId w:val="4"/>
        </w:numPr>
        <w:ind w:left="0"/>
        <w:jc w:val="both"/>
        <w:rPr>
          <w:bCs/>
        </w:rPr>
      </w:pPr>
      <w:bookmarkStart w:id="1" w:name="ТекстовоеПоле5"/>
      <w:r w:rsidRPr="00BA194E">
        <w:rPr>
          <w:i/>
          <w:iCs/>
        </w:rPr>
        <w:t xml:space="preserve">Кочин </w:t>
      </w:r>
      <w:r w:rsidR="00632DD9" w:rsidRPr="00BA194E">
        <w:rPr>
          <w:i/>
          <w:iCs/>
        </w:rPr>
        <w:t>Глеб Александрович, архивист Глазовской епархии, магистр истории</w:t>
      </w:r>
      <w:r w:rsidR="00632DD9" w:rsidRPr="00BA194E">
        <w:t xml:space="preserve"> </w:t>
      </w:r>
      <w:r w:rsidR="00632DD9" w:rsidRPr="00BA194E">
        <w:rPr>
          <w:i/>
        </w:rPr>
        <w:t>(</w:t>
      </w:r>
      <w:r w:rsidR="00632DD9" w:rsidRPr="00BA194E">
        <w:rPr>
          <w:bCs/>
          <w:i/>
        </w:rPr>
        <w:t xml:space="preserve">тел. </w:t>
      </w:r>
      <w:r w:rsidR="00F16FFF" w:rsidRPr="00BA194E">
        <w:rPr>
          <w:bCs/>
          <w:i/>
        </w:rPr>
        <w:t>+7(909)713-27-</w:t>
      </w:r>
      <w:r w:rsidR="00632DD9" w:rsidRPr="00BA194E">
        <w:rPr>
          <w:bCs/>
          <w:i/>
        </w:rPr>
        <w:t xml:space="preserve">61, </w:t>
      </w:r>
      <w:r w:rsidR="00632DD9" w:rsidRPr="00BA194E">
        <w:rPr>
          <w:i/>
          <w:lang w:val="en-US"/>
        </w:rPr>
        <w:t>E</w:t>
      </w:r>
      <w:r w:rsidR="00632DD9" w:rsidRPr="00BA194E">
        <w:rPr>
          <w:i/>
        </w:rPr>
        <w:t>-</w:t>
      </w:r>
      <w:r w:rsidR="00632DD9" w:rsidRPr="00BA194E">
        <w:rPr>
          <w:i/>
          <w:lang w:val="en-US"/>
        </w:rPr>
        <w:t>mail</w:t>
      </w:r>
      <w:r w:rsidR="00632DD9" w:rsidRPr="00BA194E">
        <w:rPr>
          <w:i/>
        </w:rPr>
        <w:t xml:space="preserve">: </w:t>
      </w:r>
      <w:hyperlink r:id="rId12" w:history="1">
        <w:r w:rsidR="00632DD9" w:rsidRPr="00BA194E">
          <w:rPr>
            <w:rStyle w:val="a3"/>
            <w:b/>
            <w:bCs/>
            <w:i/>
            <w:lang w:val="en-US"/>
          </w:rPr>
          <w:t>gleb</w:t>
        </w:r>
        <w:r w:rsidR="00632DD9" w:rsidRPr="00BA194E">
          <w:rPr>
            <w:rStyle w:val="a3"/>
            <w:b/>
            <w:bCs/>
            <w:i/>
          </w:rPr>
          <w:t>.</w:t>
        </w:r>
        <w:r w:rsidR="00632DD9" w:rsidRPr="00BA194E">
          <w:rPr>
            <w:rStyle w:val="a3"/>
            <w:b/>
            <w:bCs/>
            <w:i/>
            <w:lang w:val="en-US"/>
          </w:rPr>
          <w:t>kochin</w:t>
        </w:r>
        <w:r w:rsidR="00632DD9" w:rsidRPr="00BA194E">
          <w:rPr>
            <w:rStyle w:val="a3"/>
            <w:b/>
            <w:bCs/>
            <w:i/>
          </w:rPr>
          <w:t>@</w:t>
        </w:r>
        <w:r w:rsidR="00632DD9" w:rsidRPr="00BA194E">
          <w:rPr>
            <w:rStyle w:val="a3"/>
            <w:b/>
            <w:bCs/>
            <w:i/>
            <w:lang w:val="en-US"/>
          </w:rPr>
          <w:t>mail</w:t>
        </w:r>
        <w:r w:rsidR="00632DD9" w:rsidRPr="00BA194E">
          <w:rPr>
            <w:rStyle w:val="a3"/>
            <w:b/>
            <w:bCs/>
            <w:i/>
          </w:rPr>
          <w:t>.</w:t>
        </w:r>
        <w:r w:rsidR="00632DD9" w:rsidRPr="00BA194E">
          <w:rPr>
            <w:rStyle w:val="a3"/>
            <w:b/>
            <w:bCs/>
            <w:i/>
            <w:lang w:val="en-US"/>
          </w:rPr>
          <w:t>ru</w:t>
        </w:r>
      </w:hyperlink>
      <w:r w:rsidR="00966037" w:rsidRPr="00BA194E">
        <w:rPr>
          <w:i/>
        </w:rPr>
        <w:t>)</w:t>
      </w:r>
      <w:r w:rsidR="00632DD9" w:rsidRPr="00BA194E">
        <w:rPr>
          <w:bCs/>
        </w:rPr>
        <w:t>.</w:t>
      </w:r>
      <w:bookmarkEnd w:id="1"/>
    </w:p>
    <w:sectPr w:rsidR="00D0119A" w:rsidRPr="00BA194E" w:rsidSect="00F16F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79" w:rsidRDefault="00377379" w:rsidP="00F16FFF">
      <w:r>
        <w:separator/>
      </w:r>
    </w:p>
  </w:endnote>
  <w:endnote w:type="continuationSeparator" w:id="0">
    <w:p w:rsidR="00377379" w:rsidRDefault="00377379" w:rsidP="00F1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79" w:rsidRDefault="00377379" w:rsidP="00F16FFF">
      <w:r>
        <w:separator/>
      </w:r>
    </w:p>
  </w:footnote>
  <w:footnote w:type="continuationSeparator" w:id="0">
    <w:p w:rsidR="00377379" w:rsidRDefault="00377379" w:rsidP="00F1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2444"/>
    <w:multiLevelType w:val="hybridMultilevel"/>
    <w:tmpl w:val="DE2CDA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0665C8"/>
    <w:multiLevelType w:val="hybridMultilevel"/>
    <w:tmpl w:val="FF1ED41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A7C1C70"/>
    <w:multiLevelType w:val="hybridMultilevel"/>
    <w:tmpl w:val="34B4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02FFB"/>
    <w:multiLevelType w:val="hybridMultilevel"/>
    <w:tmpl w:val="C24A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C2E95"/>
    <w:multiLevelType w:val="hybridMultilevel"/>
    <w:tmpl w:val="8A127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DD9"/>
    <w:rsid w:val="000029D6"/>
    <w:rsid w:val="00012C6F"/>
    <w:rsid w:val="000250EB"/>
    <w:rsid w:val="00030383"/>
    <w:rsid w:val="00032C83"/>
    <w:rsid w:val="000C41CD"/>
    <w:rsid w:val="000D645E"/>
    <w:rsid w:val="000E3353"/>
    <w:rsid w:val="000E3D4A"/>
    <w:rsid w:val="001A332B"/>
    <w:rsid w:val="001C08B3"/>
    <w:rsid w:val="001D4FFA"/>
    <w:rsid w:val="001E2DC2"/>
    <w:rsid w:val="00216896"/>
    <w:rsid w:val="00220A7F"/>
    <w:rsid w:val="00223EFF"/>
    <w:rsid w:val="00253FA2"/>
    <w:rsid w:val="002711AE"/>
    <w:rsid w:val="00295E85"/>
    <w:rsid w:val="00307C2D"/>
    <w:rsid w:val="003310E5"/>
    <w:rsid w:val="00351BAF"/>
    <w:rsid w:val="00377379"/>
    <w:rsid w:val="003D4AEC"/>
    <w:rsid w:val="003E032F"/>
    <w:rsid w:val="00433370"/>
    <w:rsid w:val="00517AD4"/>
    <w:rsid w:val="00590E3F"/>
    <w:rsid w:val="00591ABA"/>
    <w:rsid w:val="005B53AC"/>
    <w:rsid w:val="005B7AC7"/>
    <w:rsid w:val="005F4960"/>
    <w:rsid w:val="00632DD9"/>
    <w:rsid w:val="006403D5"/>
    <w:rsid w:val="00651479"/>
    <w:rsid w:val="00673DAF"/>
    <w:rsid w:val="006754B0"/>
    <w:rsid w:val="00693036"/>
    <w:rsid w:val="006A510E"/>
    <w:rsid w:val="007268ED"/>
    <w:rsid w:val="00747E86"/>
    <w:rsid w:val="00787AA9"/>
    <w:rsid w:val="0079577C"/>
    <w:rsid w:val="0080683A"/>
    <w:rsid w:val="00844379"/>
    <w:rsid w:val="00851D99"/>
    <w:rsid w:val="0086379E"/>
    <w:rsid w:val="00886D79"/>
    <w:rsid w:val="00896776"/>
    <w:rsid w:val="008D014E"/>
    <w:rsid w:val="009403FB"/>
    <w:rsid w:val="009523EF"/>
    <w:rsid w:val="00966037"/>
    <w:rsid w:val="009757EA"/>
    <w:rsid w:val="009F1DBD"/>
    <w:rsid w:val="00A710C7"/>
    <w:rsid w:val="00A90343"/>
    <w:rsid w:val="00AE22F9"/>
    <w:rsid w:val="00B22FC2"/>
    <w:rsid w:val="00BA1691"/>
    <w:rsid w:val="00BA194E"/>
    <w:rsid w:val="00C16AA4"/>
    <w:rsid w:val="00C471F0"/>
    <w:rsid w:val="00CB2BD1"/>
    <w:rsid w:val="00CC274D"/>
    <w:rsid w:val="00CD7FAE"/>
    <w:rsid w:val="00D0119A"/>
    <w:rsid w:val="00D6006B"/>
    <w:rsid w:val="00D8665A"/>
    <w:rsid w:val="00DB48BA"/>
    <w:rsid w:val="00F164F8"/>
    <w:rsid w:val="00F16FFF"/>
    <w:rsid w:val="00F7652F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009A"/>
  <w15:docId w15:val="{DBA61DC7-27E3-4D4E-95B0-131DE7DD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2DD9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32DD9"/>
    <w:pPr>
      <w:spacing w:before="336" w:after="336"/>
    </w:pPr>
    <w:rPr>
      <w:rFonts w:ascii="Arial Unicode MS" w:eastAsia="Arial Unicode MS" w:hAnsi="Arial Unicode MS" w:cs="Arial Unicode MS"/>
    </w:rPr>
  </w:style>
  <w:style w:type="character" w:styleId="a5">
    <w:name w:val="Emphasis"/>
    <w:basedOn w:val="a0"/>
    <w:uiPriority w:val="20"/>
    <w:qFormat/>
    <w:rsid w:val="003E032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96776"/>
    <w:rPr>
      <w:color w:val="954F72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16FF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6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16F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eb.koch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openlist.wiki/&#1057;&#1087;&#1088;&#1072;&#1074;&#1082;&#1072;:&#1057;&#1086;&#1088;&#1086;&#1082;&#1083;&#1072;&#107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leb.koch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glazoveparh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A4622-430A-4589-A19A-AE960FE4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Gleb</cp:lastModifiedBy>
  <cp:revision>50</cp:revision>
  <cp:lastPrinted>2019-09-13T11:28:00Z</cp:lastPrinted>
  <dcterms:created xsi:type="dcterms:W3CDTF">2019-09-10T07:58:00Z</dcterms:created>
  <dcterms:modified xsi:type="dcterms:W3CDTF">2024-09-02T20:32:00Z</dcterms:modified>
</cp:coreProperties>
</file>